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8B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ascii="仿宋_GB2312" w:hAnsi="Times New Roman"/>
          <w:kern w:val="0"/>
          <w:sz w:val="28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2：</w:t>
      </w:r>
      <w:r>
        <w:rPr>
          <w:rFonts w:hint="eastAsia" w:ascii="黑体" w:hAnsi="黑体" w:eastAsia="黑体" w:cs="黑体"/>
          <w:kern w:val="0"/>
          <w:sz w:val="28"/>
        </w:rPr>
        <w:t xml:space="preserve"> </w:t>
      </w:r>
      <w:r>
        <w:rPr>
          <w:rFonts w:ascii="仿宋_GB2312" w:hAnsi="Times New Roman"/>
          <w:kern w:val="0"/>
          <w:sz w:val="28"/>
        </w:rPr>
        <w:t xml:space="preserve">  </w:t>
      </w:r>
    </w:p>
    <w:p w14:paraId="7D52A4B6">
      <w:pPr>
        <w:spacing w:line="560" w:lineRule="exact"/>
        <w:jc w:val="center"/>
        <w:rPr>
          <w:rFonts w:ascii="黑体" w:hAnsi="Times New Roman" w:eastAsia="黑体"/>
          <w:sz w:val="34"/>
        </w:rPr>
      </w:pPr>
      <w:bookmarkStart w:id="0" w:name="_GoBack"/>
      <w:r>
        <w:rPr>
          <w:rFonts w:hint="eastAsia" w:ascii="黑体" w:hAnsi="Times New Roman" w:eastAsia="黑体"/>
          <w:sz w:val="34"/>
          <w:lang w:val="en-US" w:eastAsia="zh-CN"/>
        </w:rPr>
        <w:t>2026年福州市后备人才遴选</w:t>
      </w:r>
      <w:r>
        <w:rPr>
          <w:rFonts w:hint="eastAsia" w:ascii="黑体" w:hAnsi="Times New Roman" w:eastAsia="黑体"/>
          <w:sz w:val="34"/>
        </w:rPr>
        <w:t>报名表</w:t>
      </w:r>
    </w:p>
    <w:bookmarkEnd w:id="0"/>
    <w:p w14:paraId="5C25A3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rPr>
          <w:rFonts w:hint="eastAsia" w:ascii="宋体" w:hAnsi="宋体" w:eastAsia="宋体" w:cs="宋体"/>
          <w:kern w:val="0"/>
          <w:sz w:val="28"/>
        </w:rPr>
      </w:pPr>
      <w:r>
        <w:rPr>
          <w:rFonts w:hint="eastAsia" w:ascii="宋体" w:hAnsi="宋体" w:eastAsia="宋体" w:cs="宋体"/>
          <w:kern w:val="0"/>
          <w:sz w:val="28"/>
          <w:lang w:val="en-US" w:eastAsia="zh-CN"/>
        </w:rPr>
        <w:t>学生就读</w:t>
      </w:r>
      <w:r>
        <w:rPr>
          <w:rFonts w:hint="eastAsia" w:ascii="宋体" w:hAnsi="宋体" w:eastAsia="宋体" w:cs="宋体"/>
          <w:kern w:val="0"/>
          <w:sz w:val="28"/>
        </w:rPr>
        <w:t xml:space="preserve">学校（盖章）：                  </w:t>
      </w:r>
      <w:r>
        <w:rPr>
          <w:rFonts w:hint="eastAsia" w:ascii="宋体" w:hAnsi="宋体" w:eastAsia="宋体" w:cs="宋体"/>
          <w:kern w:val="0"/>
          <w:sz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</w:rPr>
        <w:t>学籍辅号：</w:t>
      </w:r>
    </w:p>
    <w:tbl>
      <w:tblPr>
        <w:tblStyle w:val="3"/>
        <w:tblW w:w="95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554"/>
        <w:gridCol w:w="1155"/>
        <w:gridCol w:w="1061"/>
        <w:gridCol w:w="1155"/>
        <w:gridCol w:w="1380"/>
        <w:gridCol w:w="1630"/>
        <w:gridCol w:w="2055"/>
      </w:tblGrid>
      <w:tr w14:paraId="1FEF9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5993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姓名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AC71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1216ECA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0F621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4ADD23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出生年月</w:t>
            </w:r>
          </w:p>
        </w:tc>
        <w:tc>
          <w:tcPr>
            <w:tcW w:w="1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7FF3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36C6CBD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照片</w:t>
            </w:r>
          </w:p>
          <w:p w14:paraId="1CEF9E1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C3C3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B348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lang w:eastAsia="zh-CN"/>
              </w:rPr>
              <w:t>身高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FA4A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D4E068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lang w:eastAsia="zh-CN"/>
              </w:rPr>
              <w:t>遴选</w:t>
            </w:r>
          </w:p>
          <w:p w14:paraId="1465BC2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lang w:eastAsia="zh-CN"/>
              </w:rPr>
              <w:t>项目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764BF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2FE8AE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lang w:eastAsia="zh-CN"/>
              </w:rPr>
              <w:t>报名意向学校</w:t>
            </w:r>
          </w:p>
        </w:tc>
        <w:tc>
          <w:tcPr>
            <w:tcW w:w="1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1023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</w:p>
        </w:tc>
        <w:tc>
          <w:tcPr>
            <w:tcW w:w="20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6D54C5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893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CF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身份证号码</w:t>
            </w: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86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21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  <w:t>家长</w:t>
            </w:r>
            <w:r>
              <w:rPr>
                <w:rFonts w:hint="eastAsia" w:ascii="宋体" w:hAnsi="宋体" w:eastAsia="宋体" w:cs="宋体"/>
                <w:kern w:val="0"/>
                <w:sz w:val="28"/>
              </w:rPr>
              <w:t>联系电话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F91CE2">
            <w:pPr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20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A251C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</w:p>
        </w:tc>
      </w:tr>
      <w:tr w14:paraId="26CAC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11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CAEA50">
            <w:pPr>
              <w:ind w:firstLine="280" w:firstLineChars="100"/>
              <w:jc w:val="both"/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  <w:t>获</w:t>
            </w:r>
          </w:p>
          <w:p w14:paraId="29FC4F6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  <w:t>奖</w:t>
            </w:r>
          </w:p>
          <w:p w14:paraId="74BB8E9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  <w:t>情</w:t>
            </w:r>
          </w:p>
          <w:p w14:paraId="5FB7763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  <w:t>况</w:t>
            </w:r>
          </w:p>
        </w:tc>
        <w:tc>
          <w:tcPr>
            <w:tcW w:w="843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D64644">
            <w:pPr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</w:pPr>
          </w:p>
        </w:tc>
      </w:tr>
      <w:tr w14:paraId="264EE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503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1D37D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报名条件说明</w:t>
            </w:r>
          </w:p>
          <w:p w14:paraId="0BC489C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（需附证书复印件、证明材料）</w:t>
            </w:r>
          </w:p>
        </w:tc>
        <w:tc>
          <w:tcPr>
            <w:tcW w:w="5065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5DA3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</w:p>
        </w:tc>
      </w:tr>
      <w:tr w14:paraId="5F002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06E9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lang w:eastAsia="zh-CN"/>
              </w:rPr>
              <w:t>遴选</w:t>
            </w:r>
            <w:r>
              <w:rPr>
                <w:rFonts w:hint="eastAsia" w:ascii="宋体" w:hAnsi="宋体" w:eastAsia="宋体" w:cs="宋体"/>
                <w:kern w:val="0"/>
                <w:sz w:val="28"/>
              </w:rPr>
              <w:t>生承诺</w:t>
            </w:r>
          </w:p>
        </w:tc>
        <w:tc>
          <w:tcPr>
            <w:tcW w:w="899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2946FED">
            <w:pPr>
              <w:widowControl/>
              <w:spacing w:line="400" w:lineRule="exact"/>
              <w:ind w:firstLine="56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参加遴选的队员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本人及家长已获知并理解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后备人才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遴选的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相关规定和要求，承诺所提交本人的报名资料真实，并诚信参加考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核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，对此表格所填报内容负全部责任。（抄写在下列）</w:t>
            </w:r>
          </w:p>
        </w:tc>
      </w:tr>
      <w:tr w14:paraId="15590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5" w:hRule="atLeas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A96C4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</w:rPr>
            </w:pPr>
          </w:p>
        </w:tc>
        <w:tc>
          <w:tcPr>
            <w:tcW w:w="8990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040FD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790197AD">
            <w:pPr>
              <w:pStyle w:val="2"/>
              <w:spacing w:line="560" w:lineRule="exact"/>
              <w:ind w:firstLine="632"/>
              <w:rPr>
                <w:rFonts w:hint="eastAsia" w:ascii="宋体" w:hAnsi="宋体" w:eastAsia="宋体" w:cs="宋体"/>
              </w:rPr>
            </w:pPr>
          </w:p>
          <w:p w14:paraId="17184AC2">
            <w:pPr>
              <w:pStyle w:val="2"/>
              <w:spacing w:line="560" w:lineRule="exact"/>
              <w:ind w:left="0" w:leftChars="0" w:firstLine="0" w:firstLineChars="0"/>
              <w:rPr>
                <w:rFonts w:hint="eastAsia" w:ascii="宋体" w:hAnsi="宋体" w:eastAsia="宋体" w:cs="宋体"/>
              </w:rPr>
            </w:pPr>
          </w:p>
          <w:p w14:paraId="18394B5F">
            <w:pPr>
              <w:pStyle w:val="2"/>
              <w:spacing w:line="560" w:lineRule="exact"/>
              <w:ind w:left="0" w:leftChars="0" w:firstLine="0" w:firstLineChars="0"/>
              <w:rPr>
                <w:rFonts w:hint="eastAsia" w:ascii="宋体" w:hAnsi="宋体" w:eastAsia="宋体" w:cs="宋体"/>
              </w:rPr>
            </w:pPr>
          </w:p>
          <w:p w14:paraId="6EA76ED4">
            <w:pPr>
              <w:pStyle w:val="2"/>
              <w:spacing w:line="560" w:lineRule="exact"/>
              <w:ind w:firstLine="632"/>
              <w:rPr>
                <w:rFonts w:hint="eastAsia" w:ascii="宋体" w:hAnsi="宋体" w:eastAsia="宋体" w:cs="宋体"/>
              </w:rPr>
            </w:pPr>
          </w:p>
          <w:p w14:paraId="634EAD5C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遴选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生及家长签名：                            日期：       年   月   日</w:t>
            </w:r>
          </w:p>
        </w:tc>
      </w:tr>
    </w:tbl>
    <w:p w14:paraId="1A0B64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80CBB"/>
    <w:rsid w:val="6178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华文仿宋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2026-06-08T08:30:00Z</dcterms:created>
  <dc:creator>1234</dc:creator>
  <cp:lastModifiedBy>1234</cp:lastModifiedBy>
  <dcterms:modified xsi:type="dcterms:W3CDTF">2026-06-08T08:30:33Z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692D5ED6F1F8412F810B1076BC75A3FB_11</vt:lpwstr>
  </property>
</Properties>
</file>