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before="0" w:beforeLines="0" w:beforeAutospacing="0" w:after="0" w:afterLines="0" w:afterAutospacing="0" w:line="600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pacing w:val="-1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10"/>
          <w:kern w:val="2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10"/>
          <w:kern w:val="2"/>
          <w:sz w:val="44"/>
          <w:szCs w:val="44"/>
          <w:lang w:val="en-US" w:eastAsia="zh-CN"/>
        </w:rPr>
        <w:t>在党纪学习教育中开展“七一”系列活动方案</w:t>
      </w:r>
      <w:bookmarkEnd w:id="0"/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一、总体要求</w:t>
      </w:r>
    </w:p>
    <w:p>
      <w:pPr>
        <w:pStyle w:val="2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/>
          <w:b w:val="0"/>
          <w:bCs/>
          <w:color w:val="auto"/>
          <w:lang w:val="en-US" w:eastAsia="zh-CN"/>
        </w:rPr>
        <w:t>以庆祝中国共产党成立103周年为主题，以深入开展党纪学习教育为主线，通过组织主题鲜明、形式多样的“七一”系列活动，引导党员干部回顾党的光辉历程、讴歌党的丰功伟绩、践行党的初心宗旨、铭记党的深厚恩情，深刻理解和把握全面加强党的纪律建设是确保全党目标一致、团结一致、步调一致的根本保证，不断保持党的先进性与纯洁性，以实干实效坚定拥护“两个确立”、坚决做到“两个维护”。</w:t>
      </w:r>
    </w:p>
    <w:p>
      <w:pPr>
        <w:pStyle w:val="2"/>
        <w:numPr>
          <w:ilvl w:val="0"/>
          <w:numId w:val="1"/>
        </w:numP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lang w:val="en-US" w:eastAsia="zh-CN"/>
        </w:rPr>
        <w:t>主要内容</w:t>
      </w:r>
    </w:p>
    <w:p>
      <w:pPr>
        <w:pStyle w:val="2"/>
        <w:numPr>
          <w:ilvl w:val="0"/>
          <w:numId w:val="2"/>
        </w:numPr>
        <w:ind w:firstLine="640" w:firstLineChars="200"/>
        <w:rPr>
          <w:rFonts w:hint="eastAsia"/>
          <w:b w:val="0"/>
          <w:bCs/>
          <w:color w:val="auto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lang w:val="en-US" w:eastAsia="zh-CN"/>
        </w:rPr>
        <w:t>广泛开展专题学习。</w:t>
      </w:r>
      <w:r>
        <w:rPr>
          <w:rFonts w:hint="eastAsia"/>
          <w:b w:val="0"/>
          <w:bCs/>
          <w:color w:val="auto"/>
          <w:lang w:val="en-US" w:eastAsia="zh-CN"/>
        </w:rPr>
        <w:t xml:space="preserve">坚持学思践悟习近平新时代中国特色社会主义思想，围绕习近平总书记关于全面加强党的纪律建设的重要论述，结合“三会一课”，通过集中研讨、辅导报告、交流体会等方式，认真对照党章党规党纪，紧密结合思想和工作实际，开展专题学习，教育引导广大党员干部进一步强化纪律意识，加强自我约束，提高免疫能力。 </w:t>
      </w:r>
    </w:p>
    <w:p>
      <w:pPr>
        <w:pStyle w:val="2"/>
        <w:numPr>
          <w:ilvl w:val="0"/>
          <w:numId w:val="3"/>
        </w:numPr>
        <w:ind w:firstLine="640" w:firstLineChars="200"/>
        <w:rPr>
          <w:b w:val="0"/>
          <w:bCs/>
          <w:color w:val="auto"/>
        </w:rPr>
      </w:pPr>
      <w:r>
        <w:rPr>
          <w:rFonts w:hint="eastAsia" w:ascii="楷体" w:hAnsi="楷体" w:eastAsia="楷体" w:cs="楷体"/>
          <w:b w:val="0"/>
          <w:bCs/>
          <w:color w:val="auto"/>
          <w:lang w:val="en-US" w:eastAsia="zh-CN"/>
        </w:rPr>
        <w:t>讲好纪律党课。</w:t>
      </w:r>
      <w:r>
        <w:rPr>
          <w:rFonts w:hint="eastAsia"/>
          <w:b w:val="0"/>
          <w:bCs/>
          <w:color w:val="auto"/>
          <w:lang w:val="en-US" w:eastAsia="zh-CN"/>
        </w:rPr>
        <w:t>各党支部书记要利用党建活动室、现场教学点等阵地，深入开展“党课开讲啦”活动，围绕学习贯彻《条例》、加强党的纪律建设等学习体会和实际工作讲1次纪律党课。要注重党课的针对性、生动性、实效性，创新党课形式，提升党课的吸引力和感染力，确保党课质量和效果，并在7月1日前完成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  <w:lang w:val="en-US" w:eastAsia="zh-CN"/>
        </w:rPr>
        <w:t>3.</w:t>
      </w:r>
      <w:r>
        <w:rPr>
          <w:rFonts w:hint="eastAsia"/>
          <w:b w:val="0"/>
          <w:bCs/>
          <w:color w:val="auto"/>
        </w:rPr>
        <w:t>精心组织主题党日活动。各</w:t>
      </w:r>
      <w:r>
        <w:rPr>
          <w:rFonts w:hint="eastAsia"/>
          <w:b w:val="0"/>
          <w:bCs/>
          <w:color w:val="auto"/>
          <w:lang w:eastAsia="zh-CN"/>
        </w:rPr>
        <w:t>党支部</w:t>
      </w:r>
      <w:r>
        <w:rPr>
          <w:rFonts w:hint="eastAsia"/>
          <w:b w:val="0"/>
          <w:bCs/>
          <w:color w:val="auto"/>
        </w:rPr>
        <w:t>要结合党纪学习教育工作，紧密联系本单位实际，组织党员以现场参观、实地教学等方式，开展重温入党誓词、过</w:t>
      </w:r>
      <w:r>
        <w:rPr>
          <w:rFonts w:hint="eastAsia"/>
          <w:b w:val="0"/>
          <w:bCs/>
          <w:color w:val="auto"/>
          <w:lang w:eastAsia="zh-CN"/>
        </w:rPr>
        <w:t>“</w:t>
      </w:r>
      <w:r>
        <w:rPr>
          <w:rFonts w:hint="eastAsia"/>
          <w:b w:val="0"/>
          <w:bCs/>
          <w:color w:val="auto"/>
        </w:rPr>
        <w:t>政治生日</w:t>
      </w:r>
      <w:r>
        <w:rPr>
          <w:rFonts w:hint="eastAsia"/>
          <w:b w:val="0"/>
          <w:bCs/>
          <w:color w:val="auto"/>
          <w:lang w:eastAsia="zh-CN"/>
        </w:rPr>
        <w:t>”</w:t>
      </w:r>
      <w:r>
        <w:rPr>
          <w:rFonts w:hint="eastAsia"/>
          <w:b w:val="0"/>
          <w:bCs/>
          <w:color w:val="auto"/>
        </w:rPr>
        <w:t>、专题学习交流研讨、瞻仰红色纪念场馆、参观警示教育基地等生动多样的活动，让广大党员干部在日常集体学习的基础上，沉浸式地接受教育，确保永葆清正廉洁本色，始终做到忠诚干净担当。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  <w:lang w:val="en-US" w:eastAsia="zh-CN"/>
        </w:rPr>
        <w:t>4.</w:t>
      </w:r>
      <w:r>
        <w:rPr>
          <w:rFonts w:hint="eastAsia"/>
          <w:b w:val="0"/>
          <w:bCs/>
          <w:color w:val="auto"/>
        </w:rPr>
        <w:t>广泛开展志愿者服务活动。各</w:t>
      </w:r>
      <w:r>
        <w:rPr>
          <w:rFonts w:hint="eastAsia"/>
          <w:b w:val="0"/>
          <w:bCs/>
          <w:color w:val="auto"/>
          <w:lang w:eastAsia="zh-CN"/>
        </w:rPr>
        <w:t>党支部</w:t>
      </w:r>
      <w:r>
        <w:rPr>
          <w:rFonts w:hint="eastAsia"/>
          <w:b w:val="0"/>
          <w:bCs/>
          <w:color w:val="auto"/>
        </w:rPr>
        <w:t>要紧扣中心工作、社会需求和群众诉求，以庆祝</w:t>
      </w:r>
      <w:r>
        <w:rPr>
          <w:rFonts w:hint="eastAsia"/>
          <w:b w:val="0"/>
          <w:bCs/>
          <w:color w:val="auto"/>
          <w:lang w:eastAsia="zh-CN"/>
        </w:rPr>
        <w:t>“</w:t>
      </w:r>
      <w:r>
        <w:rPr>
          <w:rFonts w:hint="eastAsia"/>
          <w:b w:val="0"/>
          <w:bCs/>
          <w:color w:val="auto"/>
        </w:rPr>
        <w:t>七一</w:t>
      </w:r>
      <w:r>
        <w:rPr>
          <w:rFonts w:hint="eastAsia"/>
          <w:b w:val="0"/>
          <w:bCs/>
          <w:color w:val="auto"/>
          <w:lang w:eastAsia="zh-CN"/>
        </w:rPr>
        <w:t>”</w:t>
      </w:r>
      <w:r>
        <w:rPr>
          <w:rFonts w:hint="eastAsia"/>
          <w:b w:val="0"/>
          <w:bCs/>
          <w:color w:val="auto"/>
        </w:rPr>
        <w:t>为主题，围绕弘扬闽都传统文化、传承闽都廉韵，创建全国文明城市、全国文明典范城市，以及基层治理、助老扶残、爱河护水、垃圾分类、交通劝导等方面开展党员志愿者服务活动，营造良好社会氛围。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/>
          <w:b w:val="0"/>
          <w:bCs/>
          <w:color w:val="auto"/>
        </w:rPr>
      </w:pPr>
      <w:r>
        <w:rPr>
          <w:rFonts w:hint="eastAsia"/>
          <w:b w:val="0"/>
          <w:bCs/>
          <w:color w:val="auto"/>
          <w:lang w:val="en-US" w:eastAsia="zh-CN"/>
        </w:rPr>
        <w:t>5</w:t>
      </w:r>
      <w:r>
        <w:rPr>
          <w:rFonts w:hint="eastAsia"/>
          <w:b w:val="0"/>
          <w:bCs/>
          <w:color w:val="auto"/>
        </w:rPr>
        <w:t>．开展党员群众其他喜闻乐见的活动。各</w:t>
      </w:r>
      <w:r>
        <w:rPr>
          <w:rFonts w:hint="eastAsia"/>
          <w:b w:val="0"/>
          <w:bCs/>
          <w:color w:val="auto"/>
          <w:lang w:eastAsia="zh-CN"/>
        </w:rPr>
        <w:t>党支部</w:t>
      </w:r>
      <w:r>
        <w:rPr>
          <w:rFonts w:hint="eastAsia"/>
          <w:b w:val="0"/>
          <w:bCs/>
          <w:color w:val="auto"/>
        </w:rPr>
        <w:t>要依托线上线下活动阵地，通过举办读书分享会、理论宣讲、知识竞赛、文艺演出、主题演讲等内容丰富、形式多样、喜闻乐见的活动，最大限度调动党员群众参与庆祝活动的积极性，让更多党员群众在亲身参与、欣赏艺术、体验历史中感悟党的百年历程和伟大成就，感受党风廉政建设和反腐败斗争带来的实际成果，进一步激发广大党员和群众的爱党爱国热情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color w:val="auto"/>
        </w:rPr>
      </w:pPr>
      <w:r>
        <w:rPr>
          <w:rFonts w:hint="eastAsia" w:ascii="黑体" w:hAnsi="黑体" w:eastAsia="黑体" w:cs="黑体"/>
          <w:b w:val="0"/>
          <w:bCs/>
          <w:color w:val="auto"/>
        </w:rPr>
        <w:t>三、有关要求</w:t>
      </w:r>
    </w:p>
    <w:p>
      <w:r>
        <w:rPr>
          <w:rFonts w:hint="eastAsia"/>
          <w:b w:val="0"/>
          <w:bCs/>
          <w:color w:val="auto"/>
        </w:rPr>
        <w:t>要加强组织领导，各</w:t>
      </w:r>
      <w:r>
        <w:rPr>
          <w:rFonts w:hint="eastAsia"/>
          <w:b w:val="0"/>
          <w:bCs/>
          <w:color w:val="auto"/>
          <w:lang w:eastAsia="zh-CN"/>
        </w:rPr>
        <w:t>党支部</w:t>
      </w:r>
      <w:r>
        <w:rPr>
          <w:rFonts w:hint="eastAsia"/>
          <w:b w:val="0"/>
          <w:bCs/>
          <w:color w:val="auto"/>
        </w:rPr>
        <w:t>要充分认识到开展</w:t>
      </w:r>
      <w:r>
        <w:rPr>
          <w:rFonts w:hint="eastAsia"/>
          <w:b w:val="0"/>
          <w:bCs/>
          <w:color w:val="auto"/>
          <w:lang w:eastAsia="zh-CN"/>
        </w:rPr>
        <w:t>“</w:t>
      </w:r>
      <w:r>
        <w:rPr>
          <w:rFonts w:hint="eastAsia"/>
          <w:b w:val="0"/>
          <w:bCs/>
          <w:color w:val="auto"/>
        </w:rPr>
        <w:t>七一</w:t>
      </w:r>
      <w:r>
        <w:rPr>
          <w:rFonts w:hint="eastAsia"/>
          <w:b w:val="0"/>
          <w:bCs/>
          <w:color w:val="auto"/>
          <w:lang w:eastAsia="zh-CN"/>
        </w:rPr>
        <w:t>”</w:t>
      </w:r>
      <w:r>
        <w:rPr>
          <w:rFonts w:hint="eastAsia"/>
          <w:b w:val="0"/>
          <w:bCs/>
          <w:color w:val="auto"/>
        </w:rPr>
        <w:t>系列活动的重要意义，结合本单位实际，精心谋划安排、制定具体</w:t>
      </w:r>
      <w:r>
        <w:rPr>
          <w:rFonts w:hint="eastAsia"/>
          <w:b w:val="0"/>
          <w:bCs/>
          <w:color w:val="auto"/>
          <w:lang w:eastAsia="zh-CN"/>
        </w:rPr>
        <w:t>活动安排</w:t>
      </w:r>
      <w:r>
        <w:rPr>
          <w:rFonts w:hint="eastAsia"/>
          <w:b w:val="0"/>
          <w:bCs/>
          <w:color w:val="auto"/>
        </w:rPr>
        <w:t>、着力抓好落实，确保活动有力有效。要营造良好氛围，充分运用报刊、电视、网站等各类媒体平台，以及微博、微信、短视频等灵活多样的宣传方式，加大对</w:t>
      </w:r>
      <w:r>
        <w:rPr>
          <w:rFonts w:hint="eastAsia"/>
          <w:b w:val="0"/>
          <w:bCs/>
          <w:color w:val="auto"/>
          <w:lang w:eastAsia="zh-CN"/>
        </w:rPr>
        <w:t>“</w:t>
      </w:r>
      <w:r>
        <w:rPr>
          <w:rFonts w:hint="eastAsia"/>
          <w:b w:val="0"/>
          <w:bCs/>
          <w:color w:val="auto"/>
        </w:rPr>
        <w:t>七一</w:t>
      </w:r>
      <w:r>
        <w:rPr>
          <w:rFonts w:hint="eastAsia"/>
          <w:b w:val="0"/>
          <w:bCs/>
          <w:color w:val="auto"/>
          <w:lang w:eastAsia="zh-CN"/>
        </w:rPr>
        <w:t>”</w:t>
      </w:r>
      <w:r>
        <w:rPr>
          <w:rFonts w:hint="eastAsia"/>
          <w:b w:val="0"/>
          <w:bCs/>
          <w:color w:val="auto"/>
        </w:rPr>
        <w:t>主题系列活动的宣传力度，深入宣传报道先进典型、活动亮点和成效，扩大活动的影响力和覆盖面。要加强对活动形式上的把握，做好舆情监测管控和处置，严防各类</w:t>
      </w:r>
      <w:r>
        <w:rPr>
          <w:rFonts w:hint="eastAsia"/>
          <w:b w:val="0"/>
          <w:bCs/>
          <w:color w:val="auto"/>
          <w:lang w:eastAsia="zh-CN"/>
        </w:rPr>
        <w:t>“</w:t>
      </w:r>
      <w:r>
        <w:rPr>
          <w:rFonts w:hint="eastAsia"/>
          <w:b w:val="0"/>
          <w:bCs/>
          <w:color w:val="auto"/>
        </w:rPr>
        <w:t>低级红</w:t>
      </w:r>
      <w:r>
        <w:rPr>
          <w:rFonts w:hint="eastAsia"/>
          <w:b w:val="0"/>
          <w:bCs/>
          <w:color w:val="auto"/>
          <w:lang w:eastAsia="zh-CN"/>
        </w:rPr>
        <w:t>”“</w:t>
      </w:r>
      <w:r>
        <w:rPr>
          <w:rFonts w:hint="eastAsia"/>
          <w:b w:val="0"/>
          <w:bCs/>
          <w:color w:val="auto"/>
        </w:rPr>
        <w:t>高级黑</w:t>
      </w:r>
      <w:r>
        <w:rPr>
          <w:rFonts w:hint="eastAsia"/>
          <w:b w:val="0"/>
          <w:bCs/>
          <w:color w:val="auto"/>
          <w:lang w:eastAsia="zh-CN"/>
        </w:rPr>
        <w:t>”</w:t>
      </w:r>
      <w:r>
        <w:rPr>
          <w:rFonts w:hint="eastAsia"/>
          <w:b w:val="0"/>
          <w:bCs/>
          <w:color w:val="auto"/>
        </w:rPr>
        <w:t>。要将活动与市委中心工作、当前重点工作相结合，与深入学习贯彻习近平新时代中国特色社会主义思想、扎实开展党纪学习教育相结合，切实增强纪念活动的感染力和实效性，达到提升素质、促进和谐、推动发展的目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8A06"/>
    <w:multiLevelType w:val="singleLevel"/>
    <w:tmpl w:val="667A8A06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67A8A54"/>
    <w:multiLevelType w:val="singleLevel"/>
    <w:tmpl w:val="667A8A5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67A8FBD"/>
    <w:multiLevelType w:val="singleLevel"/>
    <w:tmpl w:val="667A8FBD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8A1C4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theme="minorBidi"/>
      <w:spacing w:val="0"/>
      <w:kern w:val="2"/>
      <w:sz w:val="32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firstLine="674" w:firstLineChars="200"/>
    </w:pPr>
    <w:rPr>
      <w:b/>
      <w:color w:val="2B2B2B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2024-08-19T09:35:07Z</dcterms:created>
  <dc:creator>admin</dc:creator>
  <cp:lastModifiedBy>admin</cp:lastModifiedBy>
  <dcterms:modified xsi:type="dcterms:W3CDTF">2024-08-19T09:35:16Z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